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3491" w14:textId="77777777" w:rsidR="005E5508" w:rsidRPr="00254294" w:rsidRDefault="005E5508" w:rsidP="005E5508">
      <w:pPr>
        <w:rPr>
          <w:b/>
          <w:bCs/>
        </w:rPr>
      </w:pPr>
      <w:r>
        <w:rPr>
          <w:b/>
          <w:bCs/>
        </w:rPr>
        <w:t xml:space="preserve">REVOLUTIONISE YOUR GARDEN HOSE WITH </w:t>
      </w:r>
      <w:r w:rsidRPr="00254294">
        <w:rPr>
          <w:b/>
          <w:bCs/>
        </w:rPr>
        <w:t xml:space="preserve">WEDGIT </w:t>
      </w:r>
    </w:p>
    <w:p w14:paraId="193A6B08" w14:textId="77777777" w:rsidR="005E5508" w:rsidRPr="00254294" w:rsidRDefault="005E5508" w:rsidP="005E5508">
      <w:pPr>
        <w:rPr>
          <w:i/>
          <w:iCs/>
        </w:rPr>
      </w:pPr>
      <w:r>
        <w:rPr>
          <w:i/>
          <w:iCs/>
        </w:rPr>
        <w:t>Innovative Wedgit</w:t>
      </w:r>
      <w:r w:rsidRPr="00254294">
        <w:rPr>
          <w:i/>
          <w:iCs/>
        </w:rPr>
        <w:t xml:space="preserve"> </w:t>
      </w:r>
      <w:r>
        <w:rPr>
          <w:i/>
          <w:iCs/>
        </w:rPr>
        <w:t>takes watering your garden to the next level</w:t>
      </w:r>
    </w:p>
    <w:p w14:paraId="7128C8E7" w14:textId="77777777" w:rsidR="005E5508" w:rsidRPr="00254294" w:rsidRDefault="005E5508" w:rsidP="005E5508"/>
    <w:p w14:paraId="44B02C32" w14:textId="77777777" w:rsidR="005E5508" w:rsidRPr="00254294" w:rsidRDefault="005E5508" w:rsidP="005E5508">
      <w:r>
        <w:t>Your hose and its accessories may not be the highest tech pieces of kit around</w:t>
      </w:r>
      <w:r w:rsidRPr="00254294">
        <w:t xml:space="preserve"> </w:t>
      </w:r>
      <w:r>
        <w:t xml:space="preserve">your garden. Until Wedgit came along, that is! </w:t>
      </w:r>
      <w:r w:rsidRPr="00254294">
        <w:t xml:space="preserve">Invented, designed, engineered, and manufactured </w:t>
      </w:r>
      <w:r>
        <w:t>in</w:t>
      </w:r>
      <w:r w:rsidRPr="00254294">
        <w:t xml:space="preserve"> South Africa</w:t>
      </w:r>
      <w:r>
        <w:t xml:space="preserve">, </w:t>
      </w:r>
      <w:r w:rsidRPr="00254294">
        <w:t>Wedgit’s</w:t>
      </w:r>
      <w:r>
        <w:t xml:space="preserve"> water wise</w:t>
      </w:r>
      <w:r w:rsidRPr="00254294">
        <w:t xml:space="preserve"> range of garden spray nozzles, hoses and couplings </w:t>
      </w:r>
      <w:r>
        <w:t>is not just</w:t>
      </w:r>
      <w:r w:rsidRPr="00254294">
        <w:t xml:space="preserve"> engineered to deal with </w:t>
      </w:r>
      <w:r>
        <w:t>local</w:t>
      </w:r>
      <w:r w:rsidRPr="00254294">
        <w:t xml:space="preserve"> conditions</w:t>
      </w:r>
      <w:r>
        <w:t>, but it also takes watering your garden to the next level</w:t>
      </w:r>
      <w:r w:rsidRPr="00254294">
        <w:t xml:space="preserve">. </w:t>
      </w:r>
    </w:p>
    <w:p w14:paraId="359C51C2" w14:textId="77777777" w:rsidR="005E5508" w:rsidRPr="00254294" w:rsidRDefault="005E5508" w:rsidP="005E5508"/>
    <w:p w14:paraId="48F93FEA" w14:textId="77777777" w:rsidR="005E5508" w:rsidRDefault="005E5508" w:rsidP="005E5508">
      <w:r>
        <w:t>Wedgit’s watering devices go beyond just being i</w:t>
      </w:r>
      <w:r w:rsidRPr="00254294">
        <w:t>nnovative, ergonomic, aesthetic, simple, practical, robust,</w:t>
      </w:r>
      <w:r>
        <w:t xml:space="preserve"> and of course, affordable. Wedgit’s revolutionary </w:t>
      </w:r>
      <w:r w:rsidRPr="00254294">
        <w:t>hose connectors</w:t>
      </w:r>
      <w:r>
        <w:t xml:space="preserve"> for instance make connecting as easy as one-two, not even three! So, no more struggling and breaking your nails or skin to just remove the nozzle from the hose, or the hose from the tap. The Wedgit </w:t>
      </w:r>
      <w:r w:rsidRPr="00F10567">
        <w:t xml:space="preserve">Quick </w:t>
      </w:r>
      <w:r>
        <w:t>Connector’s simple twist and lock system takes no effort at all to fix or uncouple.</w:t>
      </w:r>
    </w:p>
    <w:p w14:paraId="1D15D5F1" w14:textId="77777777" w:rsidR="005E5508" w:rsidRDefault="005E5508" w:rsidP="005E5508"/>
    <w:p w14:paraId="69BD4189" w14:textId="77777777" w:rsidR="005E5508" w:rsidRDefault="005E5508" w:rsidP="005E5508">
      <w:r>
        <w:t>The twist and lock range includes spray nozzles and</w:t>
      </w:r>
      <w:r w:rsidRPr="00254294">
        <w:t xml:space="preserve"> tap</w:t>
      </w:r>
      <w:r>
        <w:t xml:space="preserve"> connectors. A</w:t>
      </w:r>
      <w:r w:rsidRPr="00254294">
        <w:t xml:space="preserve"> fully adjustable flow rate </w:t>
      </w:r>
      <w:r>
        <w:t>S</w:t>
      </w:r>
      <w:r w:rsidRPr="00254294">
        <w:t xml:space="preserve">oft </w:t>
      </w:r>
      <w:r>
        <w:t>S</w:t>
      </w:r>
      <w:r w:rsidRPr="00254294">
        <w:t>pray nozzle</w:t>
      </w:r>
      <w:r>
        <w:t xml:space="preserve"> i</w:t>
      </w:r>
      <w:r w:rsidRPr="00254294">
        <w:t>deal for soft watering sensitive plants</w:t>
      </w:r>
      <w:r>
        <w:t xml:space="preserve"> with a consistent </w:t>
      </w:r>
      <w:proofErr w:type="gramStart"/>
      <w:r>
        <w:t>spread, or</w:t>
      </w:r>
      <w:proofErr w:type="gramEnd"/>
      <w:r>
        <w:t xml:space="preserve"> open it up for high pressure spraying. Or use the </w:t>
      </w:r>
      <w:r w:rsidRPr="00254294">
        <w:t>tougher yet easy to use 17 bar adjustable spray nozzle</w:t>
      </w:r>
      <w:r>
        <w:t>. Hose accessories include C</w:t>
      </w:r>
      <w:r w:rsidRPr="000B5A7F">
        <w:t xml:space="preserve">onverter </w:t>
      </w:r>
      <w:r>
        <w:t>C</w:t>
      </w:r>
      <w:r w:rsidRPr="000B5A7F">
        <w:t>aps</w:t>
      </w:r>
      <w:r>
        <w:t xml:space="preserve"> to link different coupling threads,</w:t>
      </w:r>
      <w:r w:rsidRPr="001749D3">
        <w:t xml:space="preserve"> </w:t>
      </w:r>
      <w:r>
        <w:t>and adaptors to merge Wedgit and other components. Add h</w:t>
      </w:r>
      <w:r w:rsidRPr="00254294">
        <w:t>ose to hose and T and Y-piece connectors</w:t>
      </w:r>
      <w:r>
        <w:t>, h</w:t>
      </w:r>
      <w:r w:rsidRPr="000B5A7F">
        <w:t xml:space="preserve">ose repair </w:t>
      </w:r>
      <w:r>
        <w:t xml:space="preserve">and </w:t>
      </w:r>
      <w:r w:rsidRPr="000B5A7F">
        <w:t xml:space="preserve">join </w:t>
      </w:r>
      <w:r>
        <w:t xml:space="preserve">links. </w:t>
      </w:r>
    </w:p>
    <w:p w14:paraId="1C880D72" w14:textId="77777777" w:rsidR="005E5508" w:rsidRDefault="005E5508" w:rsidP="005E5508"/>
    <w:p w14:paraId="2A789EBD" w14:textId="77777777" w:rsidR="005E5508" w:rsidRPr="00254294" w:rsidRDefault="005E5508" w:rsidP="005E5508">
      <w:r w:rsidRPr="00254294">
        <w:t xml:space="preserve">Talking </w:t>
      </w:r>
      <w:r>
        <w:t xml:space="preserve">about </w:t>
      </w:r>
      <w:r w:rsidRPr="00254294">
        <w:t>garden hoses, the premium nine-sided Wedgit kink-resistant garden hose is burst resistant to 35 bar in 12 mm pipes</w:t>
      </w:r>
      <w:r>
        <w:t>.</w:t>
      </w:r>
      <w:r w:rsidRPr="00254294">
        <w:t xml:space="preserve"> </w:t>
      </w:r>
      <w:r>
        <w:t>L</w:t>
      </w:r>
      <w:r w:rsidRPr="00254294">
        <w:t xml:space="preserve">arger bore 19 mm hoses </w:t>
      </w:r>
      <w:r>
        <w:t>are good for</w:t>
      </w:r>
      <w:r w:rsidRPr="00254294">
        <w:t xml:space="preserve"> 28 bar </w:t>
      </w:r>
      <w:r>
        <w:t>pressures</w:t>
      </w:r>
      <w:r w:rsidRPr="00254294">
        <w:t xml:space="preserve">. </w:t>
      </w:r>
      <w:r>
        <w:t>Also m</w:t>
      </w:r>
      <w:r w:rsidRPr="00254294">
        <w:t>anufactured from UV-stabilised and heavy metal free materials, Wedgit hoses</w:t>
      </w:r>
      <w:r>
        <w:t>’</w:t>
      </w:r>
      <w:r w:rsidRPr="00254294">
        <w:t xml:space="preserve"> 9-facet structure improves kinking resistance</w:t>
      </w:r>
      <w:r>
        <w:t>. The hoses</w:t>
      </w:r>
      <w:r w:rsidRPr="00254294">
        <w:t xml:space="preserve"> come in various lengths</w:t>
      </w:r>
      <w:r>
        <w:t xml:space="preserve"> and </w:t>
      </w:r>
      <w:r w:rsidRPr="00254294">
        <w:t>have a ten year working life</w:t>
      </w:r>
      <w:r>
        <w:t>.</w:t>
      </w:r>
    </w:p>
    <w:p w14:paraId="706E87B5" w14:textId="77777777" w:rsidR="005E5508" w:rsidRDefault="005E5508" w:rsidP="005E5508"/>
    <w:p w14:paraId="5B591CCB" w14:textId="77777777" w:rsidR="005E5508" w:rsidRDefault="005E5508" w:rsidP="005E5508">
      <w:r>
        <w:t>E</w:t>
      </w:r>
      <w:r w:rsidRPr="00254294">
        <w:t xml:space="preserve">very Wedgit garden product is </w:t>
      </w:r>
      <w:r>
        <w:t xml:space="preserve">of course </w:t>
      </w:r>
      <w:r w:rsidRPr="00254294">
        <w:t>first and foremost made to conserve water, our most precious asset</w:t>
      </w:r>
      <w:r>
        <w:t>. Which is why</w:t>
      </w:r>
      <w:r w:rsidRPr="00254294">
        <w:t xml:space="preserve"> </w:t>
      </w:r>
      <w:r>
        <w:t xml:space="preserve">the </w:t>
      </w:r>
      <w:r w:rsidRPr="00254294">
        <w:t xml:space="preserve">Wedgit </w:t>
      </w:r>
      <w:r>
        <w:t>Quick C</w:t>
      </w:r>
      <w:r w:rsidRPr="00254294">
        <w:t>onnector’s hose nut</w:t>
      </w:r>
      <w:r>
        <w:t xml:space="preserve"> </w:t>
      </w:r>
      <w:r w:rsidRPr="00254294">
        <w:t>ensures easy fitting for the tightest possible bond to the pipe.</w:t>
      </w:r>
      <w:r>
        <w:t xml:space="preserve"> </w:t>
      </w:r>
      <w:r w:rsidRPr="00254294">
        <w:t>Wedgit’s</w:t>
      </w:r>
      <w:r>
        <w:t xml:space="preserve"> garden hose accessory </w:t>
      </w:r>
      <w:r w:rsidRPr="00254294">
        <w:t xml:space="preserve">range </w:t>
      </w:r>
      <w:r>
        <w:t xml:space="preserve">is also </w:t>
      </w:r>
      <w:r w:rsidRPr="00254294">
        <w:t>leak-free to three times municipal water pressures</w:t>
      </w:r>
      <w:r>
        <w:t>.</w:t>
      </w:r>
    </w:p>
    <w:p w14:paraId="04B2831F" w14:textId="77777777" w:rsidR="005E5508" w:rsidRDefault="005E5508" w:rsidP="005E5508"/>
    <w:p w14:paraId="4F5CFAE7" w14:textId="77777777" w:rsidR="005E5508" w:rsidRDefault="005E5508" w:rsidP="005E5508">
      <w:r w:rsidRPr="00254294">
        <w:t>While all components are available individually, Wedgit also offers an impressive variety of high value combination packs for everything from starter applications, to specialised kits.</w:t>
      </w:r>
      <w:r>
        <w:t xml:space="preserve"> The components in the images form part of the Wedgit Premium Hose Starter Pack including the hose and </w:t>
      </w:r>
      <w:r w:rsidRPr="00F10567">
        <w:t xml:space="preserve">all </w:t>
      </w:r>
      <w:r>
        <w:t>its</w:t>
      </w:r>
      <w:r w:rsidRPr="00F10567">
        <w:t xml:space="preserve"> </w:t>
      </w:r>
      <w:r>
        <w:t xml:space="preserve">necessary </w:t>
      </w:r>
      <w:r w:rsidRPr="00F10567">
        <w:t>fittings</w:t>
      </w:r>
      <w:r>
        <w:t xml:space="preserve">. </w:t>
      </w:r>
    </w:p>
    <w:p w14:paraId="3D124410" w14:textId="77777777" w:rsidR="005E5508" w:rsidRDefault="005E5508" w:rsidP="005E5508"/>
    <w:p w14:paraId="00C9F2FB" w14:textId="77777777" w:rsidR="005E5508" w:rsidRDefault="005E5508" w:rsidP="005E5508">
      <w:r>
        <w:t>The Wedgit Premium Hose Starter Pack includes a ‘tough and friendly’ 25 metre 19 mm diameter 38-bar hose, two</w:t>
      </w:r>
      <w:r w:rsidRPr="00F10567">
        <w:t xml:space="preserve"> Quick Connect couplings, a </w:t>
      </w:r>
      <w:r>
        <w:t>¾-inch</w:t>
      </w:r>
      <w:r w:rsidRPr="00F10567">
        <w:t xml:space="preserve"> Tap Connector with a Thread Adaptor Ring for a 1/2″ tap, an Adjustable Nozzle, and 3 Wedgit Converter Caps to convert </w:t>
      </w:r>
      <w:r>
        <w:t>those</w:t>
      </w:r>
      <w:r w:rsidRPr="00F10567">
        <w:t xml:space="preserve"> old style sprayers to </w:t>
      </w:r>
      <w:r>
        <w:t>your new</w:t>
      </w:r>
      <w:r w:rsidRPr="00F10567">
        <w:t xml:space="preserve"> leak-free Wedgit </w:t>
      </w:r>
      <w:r>
        <w:t>kit</w:t>
      </w:r>
      <w:r w:rsidRPr="00F10567">
        <w:t>.</w:t>
      </w:r>
    </w:p>
    <w:p w14:paraId="5E7B4081" w14:textId="77777777" w:rsidR="005E5508" w:rsidRDefault="005E5508" w:rsidP="005E5508"/>
    <w:p w14:paraId="39666CFB" w14:textId="77777777" w:rsidR="005E5508" w:rsidRPr="00254294" w:rsidRDefault="005E5508" w:rsidP="005E5508">
      <w:r>
        <w:t xml:space="preserve">Simple to spray with, effortless to connect and disconnect and a pleasure to use, log on to </w:t>
      </w:r>
      <w:hyperlink r:id="rId4" w:history="1">
        <w:r w:rsidRPr="002C1FD0">
          <w:rPr>
            <w:rStyle w:val="Hyperlink"/>
          </w:rPr>
          <w:t>www.vermontsales.co.za/brand-wedgit</w:t>
        </w:r>
      </w:hyperlink>
      <w:r>
        <w:t xml:space="preserve"> to browse the full range and order your Wedgit Premium Hose Starter Pack now. Wedgit water products are also available through most garden, tool, hardware, or nursery stores throughout Southern Africa.</w:t>
      </w:r>
    </w:p>
    <w:p w14:paraId="296FAF81" w14:textId="77777777" w:rsidR="005E5508" w:rsidRPr="00254294" w:rsidRDefault="005E5508" w:rsidP="005E5508"/>
    <w:p w14:paraId="6D8480AB" w14:textId="6585F489" w:rsidR="000B5A7F" w:rsidRPr="005E5508" w:rsidRDefault="005E5508" w:rsidP="005E5508">
      <w:r w:rsidRPr="00254294">
        <w:t xml:space="preserve">Wedgit </w:t>
      </w:r>
      <w:r>
        <w:t xml:space="preserve">water </w:t>
      </w:r>
      <w:r w:rsidRPr="00254294">
        <w:t>products are distributed and supported by Vermont Sales across Southern Africa. Established in 1985, </w:t>
      </w:r>
      <w:hyperlink r:id="rId5" w:tgtFrame="_blank" w:history="1">
        <w:r w:rsidRPr="00254294">
          <w:rPr>
            <w:rStyle w:val="Hyperlink"/>
          </w:rPr>
          <w:t>Vermont Sales</w:t>
        </w:r>
      </w:hyperlink>
      <w:r w:rsidRPr="00254294">
        <w:t> offers a </w:t>
      </w:r>
      <w:hyperlink r:id="rId6" w:tgtFrame="_blank" w:history="1">
        <w:r w:rsidRPr="00254294">
          <w:rPr>
            <w:rStyle w:val="Hyperlink"/>
          </w:rPr>
          <w:t>huge range</w:t>
        </w:r>
      </w:hyperlink>
      <w:r w:rsidRPr="00254294">
        <w:t> of tool solutions from more than 50 leading, </w:t>
      </w:r>
      <w:hyperlink r:id="rId7" w:tgtFrame="_blank" w:history="1">
        <w:r w:rsidRPr="00254294">
          <w:rPr>
            <w:rStyle w:val="Hyperlink"/>
          </w:rPr>
          <w:t>tried, tested,</w:t>
        </w:r>
      </w:hyperlink>
      <w:r w:rsidRPr="00254294">
        <w:t xml:space="preserve"> and </w:t>
      </w:r>
      <w:hyperlink r:id="rId8" w:tgtFrame="_blank" w:history="1">
        <w:r w:rsidRPr="00254294">
          <w:rPr>
            <w:rStyle w:val="Hyperlink"/>
          </w:rPr>
          <w:t>guaranteed</w:t>
        </w:r>
      </w:hyperlink>
      <w:r w:rsidRPr="00254294">
        <w:t xml:space="preserve"> brands. Available through well over 3,000 outlets throughout Southern Africa, and backed by the Vermont Sales Force, the company also offers comprehensive training across all its brands. Learn more at </w:t>
      </w:r>
      <w:hyperlink r:id="rId9" w:tgtFrame="_blank" w:history="1">
        <w:r w:rsidRPr="00254294">
          <w:rPr>
            <w:rStyle w:val="Hyperlink"/>
          </w:rPr>
          <w:t>vermontsales.co.za</w:t>
        </w:r>
      </w:hyperlink>
      <w:r w:rsidRPr="00254294">
        <w:t>.</w:t>
      </w:r>
    </w:p>
    <w:sectPr w:rsidR="000B5A7F" w:rsidRPr="005E5508" w:rsidSect="00C55A17">
      <w:pgSz w:w="11906" w:h="16838"/>
      <w:pgMar w:top="922" w:right="686" w:bottom="1172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7F"/>
    <w:rsid w:val="000B5A7F"/>
    <w:rsid w:val="002C6880"/>
    <w:rsid w:val="003B0726"/>
    <w:rsid w:val="005E5508"/>
    <w:rsid w:val="00694E63"/>
    <w:rsid w:val="006B019A"/>
    <w:rsid w:val="00B0374C"/>
    <w:rsid w:val="00C5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654648"/>
  <w15:chartTrackingRefBased/>
  <w15:docId w15:val="{B6290681-BB03-C548-AC0A-9BAB94CF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50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5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4626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torsportmedia.co.za/article.asp?conID=15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VERMONT_INVINCIBLE_VARIETY.art152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torsportmedia.co.za/article.asp?conID=1517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montsales.co.za/brand-wedgit" TargetMode="External"/><Relationship Id="rId9" Type="http://schemas.openxmlformats.org/officeDocument/2006/relationships/hyperlink" Target="http://vermontsales.co.z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3345</Characters>
  <Application>Microsoft Office Word</Application>
  <DocSecurity>0</DocSecurity>
  <Lines>77</Lines>
  <Paragraphs>34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2024-02-19T11:32:00Z</dcterms:created>
  <dcterms:modified xsi:type="dcterms:W3CDTF">2024-02-19T11:32:00Z</dcterms:modified>
</cp:coreProperties>
</file>